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54">
        <w:rPr>
          <w:rFonts w:ascii="Times New Roman" w:hAnsi="Times New Roman" w:cs="Times New Roman"/>
          <w:sz w:val="28"/>
          <w:szCs w:val="28"/>
        </w:rPr>
        <w:t>ПЕТРОПАВЛОВСКОЕ  СЕЛЬСКОЕ  СОБРАНИЕ  ДЕПУТАТОВ</w:t>
      </w: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6C54">
        <w:rPr>
          <w:rFonts w:ascii="Times New Roman" w:hAnsi="Times New Roman" w:cs="Times New Roman"/>
          <w:sz w:val="28"/>
          <w:szCs w:val="28"/>
        </w:rPr>
        <w:t>ПЕТРОПАВЛОВСКОГО РАЙОНА АЛТАЙСКОГО КРАЯ</w:t>
      </w: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6C54">
        <w:rPr>
          <w:rFonts w:ascii="Times New Roman" w:hAnsi="Times New Roman" w:cs="Times New Roman"/>
          <w:sz w:val="28"/>
          <w:szCs w:val="28"/>
        </w:rPr>
        <w:t>РЕШЕНИЕ</w:t>
      </w: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AAB">
        <w:rPr>
          <w:rFonts w:ascii="Times New Roman" w:hAnsi="Times New Roman" w:cs="Times New Roman"/>
          <w:sz w:val="28"/>
          <w:szCs w:val="28"/>
        </w:rPr>
        <w:t>20  марта 2015 г. №      47</w:t>
      </w:r>
      <w:r w:rsidRPr="00346C54">
        <w:rPr>
          <w:rFonts w:ascii="Times New Roman" w:hAnsi="Times New Roman" w:cs="Times New Roman"/>
          <w:sz w:val="28"/>
          <w:szCs w:val="28"/>
        </w:rPr>
        <w:t xml:space="preserve">                                                 с. </w:t>
      </w:r>
      <w:proofErr w:type="gramStart"/>
      <w:r w:rsidRPr="00346C54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5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54">
        <w:rPr>
          <w:rFonts w:ascii="Times New Roman" w:hAnsi="Times New Roman" w:cs="Times New Roman"/>
          <w:sz w:val="28"/>
          <w:szCs w:val="28"/>
        </w:rPr>
        <w:t>Петропавловский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C5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346C54"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54">
        <w:rPr>
          <w:rFonts w:ascii="Times New Roman" w:hAnsi="Times New Roman" w:cs="Times New Roman"/>
          <w:sz w:val="28"/>
          <w:szCs w:val="28"/>
        </w:rPr>
        <w:tab/>
        <w:t>На основании ст. 22 Устава муниципального образования Петропавловский сельсовет, Положения о  бюджетном устройстве, бюджетном   процессе и  финансовом контроле в муниципальном образовании Петропавловский сельсовет сельское   Собрание депутатов РЕШИЛО:</w:t>
      </w: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54">
        <w:rPr>
          <w:rFonts w:ascii="Times New Roman" w:hAnsi="Times New Roman" w:cs="Times New Roman"/>
          <w:sz w:val="28"/>
          <w:szCs w:val="28"/>
        </w:rPr>
        <w:t>Отчет об исполнении бюджета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2014</w:t>
      </w:r>
      <w:r w:rsidRPr="00346C54">
        <w:rPr>
          <w:rFonts w:ascii="Times New Roman" w:hAnsi="Times New Roman" w:cs="Times New Roman"/>
          <w:sz w:val="28"/>
          <w:szCs w:val="28"/>
        </w:rPr>
        <w:t xml:space="preserve"> год утвердить (прилагается).</w:t>
      </w: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C54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порядке.  </w:t>
      </w: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409" w:rsidRPr="00346C54" w:rsidRDefault="004F5409" w:rsidP="004F5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409" w:rsidRPr="00346C54" w:rsidRDefault="004F5409" w:rsidP="004F54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54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>Новичихин</w:t>
      </w:r>
    </w:p>
    <w:p w:rsidR="004F5409" w:rsidRPr="00346C54" w:rsidRDefault="004F5409" w:rsidP="004F5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409" w:rsidRPr="00346C54" w:rsidRDefault="004F5409" w:rsidP="004F5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409" w:rsidRPr="00346C54" w:rsidRDefault="004F5409" w:rsidP="004F5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BF9" w:rsidRDefault="00041BF9"/>
    <w:sectPr w:rsidR="00041BF9" w:rsidSect="006B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F5409"/>
    <w:rsid w:val="00041BF9"/>
    <w:rsid w:val="004F5409"/>
    <w:rsid w:val="006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4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2015-04-14T04:18:00Z</dcterms:created>
  <dcterms:modified xsi:type="dcterms:W3CDTF">2015-04-14T04:18:00Z</dcterms:modified>
</cp:coreProperties>
</file>