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5E" w:rsidRDefault="00B55F5E" w:rsidP="00B55F5E">
      <w:pPr>
        <w:jc w:val="center"/>
        <w:rPr>
          <w:sz w:val="28"/>
          <w:szCs w:val="28"/>
        </w:rPr>
      </w:pPr>
      <w:r>
        <w:rPr>
          <w:sz w:val="28"/>
          <w:szCs w:val="28"/>
        </w:rPr>
        <w:t>ПЕТРОПАВЛОВСКОЕ СЕЛЬСКОЕ СОБРАНИЕ ДЕПУТАТОВ</w:t>
      </w:r>
    </w:p>
    <w:p w:rsidR="00B55F5E" w:rsidRDefault="00B55F5E" w:rsidP="00B55F5E">
      <w:pPr>
        <w:jc w:val="center"/>
        <w:rPr>
          <w:sz w:val="28"/>
          <w:szCs w:val="28"/>
        </w:rPr>
      </w:pPr>
      <w:r>
        <w:rPr>
          <w:sz w:val="28"/>
          <w:szCs w:val="28"/>
        </w:rPr>
        <w:t>ПЕТРОПАВЛОВСКОГО РАЙОНА АЛТАЙСКОГО КРАЯ</w:t>
      </w:r>
    </w:p>
    <w:p w:rsidR="00B55F5E" w:rsidRDefault="00B55F5E" w:rsidP="00B55F5E">
      <w:pPr>
        <w:jc w:val="center"/>
        <w:rPr>
          <w:sz w:val="28"/>
          <w:szCs w:val="28"/>
        </w:rPr>
      </w:pPr>
    </w:p>
    <w:p w:rsidR="00B55F5E" w:rsidRDefault="00B55F5E" w:rsidP="00B55F5E">
      <w:pPr>
        <w:jc w:val="center"/>
        <w:rPr>
          <w:sz w:val="28"/>
          <w:szCs w:val="28"/>
        </w:rPr>
      </w:pPr>
      <w:r>
        <w:rPr>
          <w:sz w:val="28"/>
          <w:szCs w:val="28"/>
        </w:rPr>
        <w:t>РЕШЕНИЕ</w:t>
      </w:r>
    </w:p>
    <w:p w:rsidR="00B55F5E" w:rsidRDefault="00B55F5E" w:rsidP="00B55F5E">
      <w:pPr>
        <w:jc w:val="center"/>
        <w:rPr>
          <w:sz w:val="28"/>
          <w:szCs w:val="28"/>
        </w:rPr>
      </w:pPr>
    </w:p>
    <w:p w:rsidR="00B55F5E" w:rsidRDefault="00B55F5E" w:rsidP="00B55F5E">
      <w:pPr>
        <w:rPr>
          <w:sz w:val="28"/>
          <w:szCs w:val="28"/>
        </w:rPr>
      </w:pPr>
      <w:r>
        <w:rPr>
          <w:sz w:val="28"/>
          <w:szCs w:val="28"/>
        </w:rPr>
        <w:t>25 ноября 2011 г. № 93</w:t>
      </w:r>
      <w:r>
        <w:rPr>
          <w:sz w:val="28"/>
          <w:szCs w:val="28"/>
        </w:rPr>
        <w:tab/>
        <w:t xml:space="preserve">  </w:t>
      </w:r>
      <w:r>
        <w:rPr>
          <w:sz w:val="28"/>
          <w:szCs w:val="28"/>
        </w:rPr>
        <w:tab/>
        <w:t xml:space="preserve">                         </w:t>
      </w:r>
      <w:bookmarkStart w:id="0" w:name="_GoBack"/>
      <w:bookmarkEnd w:id="0"/>
      <w:r>
        <w:rPr>
          <w:sz w:val="28"/>
          <w:szCs w:val="28"/>
        </w:rPr>
        <w:t xml:space="preserve">     </w:t>
      </w:r>
      <w:r>
        <w:rPr>
          <w:sz w:val="28"/>
          <w:szCs w:val="28"/>
        </w:rPr>
        <w:tab/>
      </w:r>
      <w:r>
        <w:rPr>
          <w:sz w:val="28"/>
          <w:szCs w:val="28"/>
        </w:rPr>
        <w:tab/>
        <w:t xml:space="preserve">       с. </w:t>
      </w:r>
      <w:proofErr w:type="gramStart"/>
      <w:r>
        <w:rPr>
          <w:sz w:val="28"/>
          <w:szCs w:val="28"/>
        </w:rPr>
        <w:t>Петропавловское</w:t>
      </w:r>
      <w:proofErr w:type="gramEnd"/>
    </w:p>
    <w:p w:rsidR="00B55F5E" w:rsidRDefault="00B55F5E" w:rsidP="00B55F5E">
      <w:pPr>
        <w:jc w:val="both"/>
        <w:rPr>
          <w:sz w:val="28"/>
          <w:szCs w:val="28"/>
        </w:rPr>
      </w:pPr>
    </w:p>
    <w:p w:rsidR="00B55F5E" w:rsidRDefault="00B55F5E" w:rsidP="00B55F5E">
      <w:pPr>
        <w:rPr>
          <w:sz w:val="28"/>
          <w:szCs w:val="28"/>
        </w:rPr>
      </w:pPr>
      <w:r>
        <w:rPr>
          <w:sz w:val="28"/>
          <w:szCs w:val="28"/>
        </w:rPr>
        <w:t xml:space="preserve">О внесении изменений в решение  </w:t>
      </w:r>
      <w:proofErr w:type="gramStart"/>
      <w:r>
        <w:rPr>
          <w:sz w:val="28"/>
          <w:szCs w:val="28"/>
        </w:rPr>
        <w:t>сельского</w:t>
      </w:r>
      <w:proofErr w:type="gramEnd"/>
    </w:p>
    <w:p w:rsidR="00B55F5E" w:rsidRDefault="00B55F5E" w:rsidP="00B55F5E">
      <w:pPr>
        <w:rPr>
          <w:sz w:val="28"/>
          <w:szCs w:val="28"/>
        </w:rPr>
      </w:pPr>
      <w:r>
        <w:rPr>
          <w:sz w:val="28"/>
          <w:szCs w:val="28"/>
        </w:rPr>
        <w:t xml:space="preserve">Собрания   депутатов   № 89  от   30.09.2011г. </w:t>
      </w:r>
    </w:p>
    <w:p w:rsidR="00B55F5E" w:rsidRDefault="00B55F5E" w:rsidP="00B55F5E">
      <w:pPr>
        <w:rPr>
          <w:sz w:val="28"/>
          <w:szCs w:val="28"/>
        </w:rPr>
      </w:pPr>
      <w:r>
        <w:rPr>
          <w:sz w:val="28"/>
          <w:szCs w:val="28"/>
        </w:rPr>
        <w:t xml:space="preserve">«Об   утверждении   Положения  о    порядке  </w:t>
      </w:r>
    </w:p>
    <w:p w:rsidR="00B55F5E" w:rsidRDefault="00B55F5E" w:rsidP="00B55F5E">
      <w:pPr>
        <w:rPr>
          <w:sz w:val="28"/>
          <w:szCs w:val="28"/>
        </w:rPr>
      </w:pPr>
      <w:r>
        <w:rPr>
          <w:sz w:val="28"/>
          <w:szCs w:val="28"/>
        </w:rPr>
        <w:t>осуществления  муниципального земельного</w:t>
      </w:r>
    </w:p>
    <w:p w:rsidR="00B55F5E" w:rsidRDefault="00B55F5E" w:rsidP="00B55F5E">
      <w:pPr>
        <w:rPr>
          <w:sz w:val="28"/>
          <w:szCs w:val="28"/>
        </w:rPr>
      </w:pPr>
      <w:r>
        <w:rPr>
          <w:sz w:val="28"/>
          <w:szCs w:val="28"/>
        </w:rPr>
        <w:t>контроля   на     территории муниципального</w:t>
      </w:r>
    </w:p>
    <w:p w:rsidR="00B55F5E" w:rsidRDefault="00B55F5E" w:rsidP="00B55F5E">
      <w:pPr>
        <w:rPr>
          <w:sz w:val="28"/>
          <w:szCs w:val="28"/>
        </w:rPr>
      </w:pPr>
      <w:r>
        <w:rPr>
          <w:sz w:val="28"/>
          <w:szCs w:val="28"/>
        </w:rPr>
        <w:t>образования      Петропавловский   сельсовет</w:t>
      </w:r>
    </w:p>
    <w:p w:rsidR="00B55F5E" w:rsidRDefault="00B55F5E" w:rsidP="00B55F5E">
      <w:pPr>
        <w:rPr>
          <w:sz w:val="28"/>
          <w:szCs w:val="28"/>
        </w:rPr>
      </w:pPr>
      <w:r>
        <w:rPr>
          <w:sz w:val="28"/>
          <w:szCs w:val="28"/>
        </w:rPr>
        <w:t xml:space="preserve">Петропавловского  района  Алтайского края» </w:t>
      </w:r>
    </w:p>
    <w:p w:rsidR="00B55F5E" w:rsidRDefault="00B55F5E" w:rsidP="00B55F5E">
      <w:pPr>
        <w:ind w:firstLine="720"/>
        <w:jc w:val="both"/>
      </w:pPr>
    </w:p>
    <w:p w:rsidR="00B55F5E" w:rsidRDefault="00B55F5E" w:rsidP="00B55F5E">
      <w:pPr>
        <w:jc w:val="both"/>
        <w:rPr>
          <w:sz w:val="28"/>
          <w:szCs w:val="28"/>
        </w:rPr>
      </w:pPr>
      <w:r>
        <w:rPr>
          <w:sz w:val="28"/>
        </w:rPr>
        <w:t xml:space="preserve"> </w:t>
      </w:r>
      <w:r>
        <w:rPr>
          <w:sz w:val="28"/>
        </w:rPr>
        <w:tab/>
      </w:r>
      <w:r>
        <w:rPr>
          <w:sz w:val="28"/>
          <w:szCs w:val="28"/>
        </w:rPr>
        <w:t>В соответствии со ст.72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сельское Собрание депутатов РЕШИЛО:</w:t>
      </w:r>
    </w:p>
    <w:p w:rsidR="00B55F5E" w:rsidRDefault="00B55F5E" w:rsidP="00B55F5E">
      <w:pPr>
        <w:rPr>
          <w:sz w:val="28"/>
          <w:szCs w:val="28"/>
        </w:rPr>
      </w:pPr>
      <w:r>
        <w:rPr>
          <w:sz w:val="28"/>
          <w:szCs w:val="28"/>
        </w:rPr>
        <w:t xml:space="preserve">      </w:t>
      </w:r>
      <w:r>
        <w:rPr>
          <w:sz w:val="28"/>
          <w:szCs w:val="28"/>
        </w:rPr>
        <w:tab/>
        <w:t xml:space="preserve">1. </w:t>
      </w:r>
      <w:r>
        <w:rPr>
          <w:sz w:val="27"/>
          <w:szCs w:val="27"/>
        </w:rPr>
        <w:t>Внести следующие изменения в</w:t>
      </w:r>
      <w:r>
        <w:rPr>
          <w:sz w:val="28"/>
          <w:szCs w:val="28"/>
        </w:rPr>
        <w:t xml:space="preserve"> решение сельского Собрания депутатов </w:t>
      </w:r>
    </w:p>
    <w:p w:rsidR="00B55F5E" w:rsidRDefault="00B55F5E" w:rsidP="00B55F5E">
      <w:pPr>
        <w:rPr>
          <w:sz w:val="28"/>
          <w:szCs w:val="28"/>
        </w:rPr>
      </w:pPr>
      <w:r>
        <w:rPr>
          <w:sz w:val="28"/>
          <w:szCs w:val="28"/>
        </w:rPr>
        <w:t>№ 89 от 30.09.2011г.  «Об   утверждении   Положения  о   порядке  осуществления  муниципального земельного контроля   на     территории муниципального</w:t>
      </w:r>
    </w:p>
    <w:p w:rsidR="00B55F5E" w:rsidRDefault="00B55F5E" w:rsidP="00B55F5E">
      <w:pPr>
        <w:rPr>
          <w:sz w:val="28"/>
          <w:szCs w:val="28"/>
        </w:rPr>
      </w:pPr>
      <w:r>
        <w:rPr>
          <w:sz w:val="28"/>
          <w:szCs w:val="28"/>
        </w:rPr>
        <w:t>образования      Петропавловский   сельсовет Петропавловского района Алтайского края»</w:t>
      </w:r>
      <w:r>
        <w:rPr>
          <w:sz w:val="27"/>
          <w:szCs w:val="27"/>
        </w:rPr>
        <w:t xml:space="preserve"> (далее – Положение в соответствующем падеже):</w:t>
      </w:r>
    </w:p>
    <w:p w:rsidR="00B55F5E" w:rsidRDefault="00B55F5E" w:rsidP="00B55F5E">
      <w:pPr>
        <w:numPr>
          <w:ilvl w:val="1"/>
          <w:numId w:val="1"/>
        </w:numPr>
        <w:shd w:val="clear" w:color="auto" w:fill="FFFFFF"/>
        <w:tabs>
          <w:tab w:val="left" w:pos="782"/>
        </w:tabs>
        <w:jc w:val="both"/>
        <w:rPr>
          <w:sz w:val="28"/>
        </w:rPr>
      </w:pPr>
      <w:r>
        <w:rPr>
          <w:sz w:val="28"/>
        </w:rPr>
        <w:t xml:space="preserve">Пункт 2.4 Положения изложить в следующей редакции: </w:t>
      </w:r>
    </w:p>
    <w:p w:rsidR="00B55F5E" w:rsidRDefault="00B55F5E" w:rsidP="00B55F5E">
      <w:pPr>
        <w:pStyle w:val="a5"/>
      </w:pPr>
      <w:r>
        <w:t xml:space="preserve">«2.4. </w:t>
      </w:r>
      <w:proofErr w:type="gramStart"/>
      <w:r>
        <w:t>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а утверждённые ежегодные планы проведения плановых проверок органы муниципального контроля направляют в органы прокуратуры в срок до 1 ноября года, предшествующего году проведения плановых проверок по итогам рассмотрения предложений органов прокуратуры.»;</w:t>
      </w:r>
      <w:proofErr w:type="gramEnd"/>
    </w:p>
    <w:p w:rsidR="00B55F5E" w:rsidRDefault="00B55F5E" w:rsidP="00B55F5E">
      <w:pPr>
        <w:shd w:val="clear" w:color="auto" w:fill="FFFFFF"/>
        <w:tabs>
          <w:tab w:val="left" w:pos="782"/>
        </w:tabs>
        <w:ind w:left="780"/>
        <w:jc w:val="both"/>
        <w:rPr>
          <w:spacing w:val="-4"/>
          <w:sz w:val="28"/>
        </w:rPr>
      </w:pPr>
      <w:r>
        <w:rPr>
          <w:sz w:val="28"/>
        </w:rPr>
        <w:t>1.2. Пункт 4.6 Положения изложить в следующей редакции:</w:t>
      </w:r>
    </w:p>
    <w:p w:rsidR="00B55F5E" w:rsidRDefault="00B55F5E" w:rsidP="00B55F5E">
      <w:pPr>
        <w:pStyle w:val="a3"/>
        <w:ind w:firstLine="0"/>
      </w:pPr>
      <w:r>
        <w:t>«4.6. По результатам проверки должностными лицами, проводившими проверку, составляется акт в двух экземплярах по установленной форме</w:t>
      </w:r>
      <w:proofErr w:type="gramStart"/>
      <w:r>
        <w:t>.»;</w:t>
      </w:r>
    </w:p>
    <w:p w:rsidR="00B55F5E" w:rsidRDefault="00B55F5E" w:rsidP="00B55F5E">
      <w:pPr>
        <w:shd w:val="clear" w:color="auto" w:fill="FFFFFF"/>
        <w:tabs>
          <w:tab w:val="left" w:pos="782"/>
        </w:tabs>
        <w:ind w:left="780"/>
        <w:jc w:val="both"/>
        <w:rPr>
          <w:spacing w:val="-4"/>
          <w:sz w:val="28"/>
        </w:rPr>
      </w:pPr>
      <w:proofErr w:type="gramEnd"/>
      <w:r>
        <w:rPr>
          <w:sz w:val="28"/>
        </w:rPr>
        <w:t>1.3. Пункт 4.7 Положения изложить в следующей редакции:</w:t>
      </w:r>
    </w:p>
    <w:p w:rsidR="00B55F5E" w:rsidRDefault="00B55F5E" w:rsidP="00B55F5E">
      <w:pPr>
        <w:pStyle w:val="3"/>
      </w:pPr>
      <w:r>
        <w:t xml:space="preserve">«4.7. </w:t>
      </w:r>
      <w:proofErr w:type="gramStart"/>
      <w: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w:t>
      </w:r>
      <w:r>
        <w:lastRenderedPageBreak/>
        <w:t>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копий</w:t>
      </w:r>
      <w:proofErr w:type="gramStart"/>
      <w:r>
        <w:t>.»;</w:t>
      </w:r>
      <w:proofErr w:type="gramEnd"/>
    </w:p>
    <w:p w:rsidR="00B55F5E" w:rsidRDefault="00B55F5E" w:rsidP="00B55F5E">
      <w:pPr>
        <w:shd w:val="clear" w:color="auto" w:fill="FFFFFF"/>
        <w:tabs>
          <w:tab w:val="left" w:pos="782"/>
        </w:tabs>
        <w:ind w:left="780"/>
        <w:jc w:val="both"/>
        <w:rPr>
          <w:sz w:val="32"/>
          <w:szCs w:val="32"/>
        </w:rPr>
      </w:pPr>
      <w:r>
        <w:rPr>
          <w:sz w:val="32"/>
          <w:szCs w:val="32"/>
        </w:rPr>
        <w:tab/>
      </w:r>
    </w:p>
    <w:p w:rsidR="00B55F5E" w:rsidRDefault="00B55F5E" w:rsidP="00B55F5E">
      <w:pPr>
        <w:shd w:val="clear" w:color="auto" w:fill="FFFFFF"/>
        <w:tabs>
          <w:tab w:val="left" w:pos="782"/>
        </w:tabs>
        <w:ind w:left="780"/>
        <w:jc w:val="both"/>
        <w:rPr>
          <w:spacing w:val="-4"/>
          <w:sz w:val="28"/>
        </w:rPr>
      </w:pPr>
      <w:r>
        <w:rPr>
          <w:sz w:val="28"/>
          <w:szCs w:val="32"/>
        </w:rPr>
        <w:t>1.4</w:t>
      </w:r>
      <w:r>
        <w:rPr>
          <w:sz w:val="32"/>
          <w:szCs w:val="32"/>
        </w:rPr>
        <w:t xml:space="preserve">. </w:t>
      </w:r>
      <w:r>
        <w:rPr>
          <w:sz w:val="28"/>
        </w:rPr>
        <w:t>Пункт 4.8 Положения изложить в следующей редакции:</w:t>
      </w:r>
    </w:p>
    <w:p w:rsidR="00B55F5E" w:rsidRDefault="00B55F5E" w:rsidP="00B55F5E">
      <w:pPr>
        <w:rPr>
          <w:sz w:val="28"/>
          <w:szCs w:val="32"/>
        </w:rPr>
      </w:pPr>
      <w:r>
        <w:rPr>
          <w:sz w:val="32"/>
          <w:szCs w:val="32"/>
        </w:rPr>
        <w:t>«</w:t>
      </w:r>
      <w:r>
        <w:rPr>
          <w:sz w:val="28"/>
        </w:rPr>
        <w:t xml:space="preserve">4.8. </w:t>
      </w:r>
      <w:proofErr w:type="gramStart"/>
      <w:r>
        <w:rPr>
          <w:sz w:val="28"/>
        </w:rPr>
        <w:t>В журнале учёта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Pr>
          <w:sz w:val="28"/>
        </w:rPr>
        <w:t xml:space="preserve"> проверку, его или их подписи</w:t>
      </w:r>
      <w:proofErr w:type="gramStart"/>
      <w:r>
        <w:rPr>
          <w:sz w:val="28"/>
        </w:rPr>
        <w:t>.»;</w:t>
      </w:r>
      <w:proofErr w:type="gramEnd"/>
    </w:p>
    <w:p w:rsidR="00B55F5E" w:rsidRDefault="00B55F5E" w:rsidP="00B55F5E">
      <w:pPr>
        <w:shd w:val="clear" w:color="auto" w:fill="FFFFFF"/>
        <w:tabs>
          <w:tab w:val="left" w:pos="782"/>
        </w:tabs>
        <w:ind w:left="780"/>
        <w:jc w:val="both"/>
        <w:rPr>
          <w:spacing w:val="-4"/>
          <w:sz w:val="28"/>
        </w:rPr>
      </w:pPr>
      <w:r>
        <w:tab/>
      </w:r>
      <w:r>
        <w:rPr>
          <w:sz w:val="28"/>
        </w:rPr>
        <w:t>1.5. Абзац 3 пункта 5.3 Положения изложить в следующей редакции:</w:t>
      </w:r>
    </w:p>
    <w:p w:rsidR="00B55F5E" w:rsidRDefault="00B55F5E" w:rsidP="00B55F5E">
      <w:pPr>
        <w:pStyle w:val="3"/>
      </w:pPr>
      <w:proofErr w:type="gramStart"/>
      <w:r>
        <w:t>«- безвозмездно получать от физических и юридических лиц, использующих земельные участки, а также их законных представителей, иных физических и юридических лиц объяснения, сведения и другие материалы, связанные с использованием земельных участков, если они являются объектами проверки и относятся к предмету проверки, и необходимые для осуществления муниципального земельного контроля, в том числе копии документов удостоверяющих личность;</w:t>
      </w:r>
      <w:proofErr w:type="gramEnd"/>
      <w:r>
        <w:t xml:space="preserve"> копии свидетельств о регистрации в качестве»;</w:t>
      </w:r>
    </w:p>
    <w:p w:rsidR="00B55F5E" w:rsidRDefault="00B55F5E" w:rsidP="00B55F5E">
      <w:pPr>
        <w:shd w:val="clear" w:color="auto" w:fill="FFFFFF"/>
        <w:tabs>
          <w:tab w:val="left" w:pos="782"/>
        </w:tabs>
        <w:ind w:left="780"/>
        <w:jc w:val="both"/>
        <w:rPr>
          <w:spacing w:val="-4"/>
          <w:sz w:val="28"/>
        </w:rPr>
      </w:pPr>
      <w:r>
        <w:rPr>
          <w:sz w:val="28"/>
        </w:rPr>
        <w:tab/>
        <w:t>1.6. Пункт 5.4 Положения изложить в следующей редакции:</w:t>
      </w:r>
    </w:p>
    <w:p w:rsidR="00B55F5E" w:rsidRDefault="00B55F5E" w:rsidP="00B55F5E">
      <w:pPr>
        <w:pStyle w:val="2"/>
      </w:pPr>
      <w:r>
        <w:t xml:space="preserve">«5.4.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w:t>
      </w:r>
      <w:proofErr w:type="gramStart"/>
      <w:r>
        <w:t>полномочий, предусмотренных законодательством Российской Федерации обязаны</w:t>
      </w:r>
      <w:proofErr w:type="gramEnd"/>
      <w:r>
        <w:t>:</w:t>
      </w:r>
    </w:p>
    <w:p w:rsidR="00B55F5E" w:rsidRDefault="00B55F5E" w:rsidP="00B55F5E">
      <w:pPr>
        <w:ind w:firstLine="720"/>
        <w:jc w:val="both"/>
        <w:rPr>
          <w:sz w:val="28"/>
        </w:rPr>
      </w:pPr>
      <w:proofErr w:type="gramStart"/>
      <w:r>
        <w:rPr>
          <w:sz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B55F5E" w:rsidRDefault="00B55F5E" w:rsidP="00B55F5E">
      <w:pPr>
        <w:ind w:firstLine="720"/>
        <w:jc w:val="both"/>
        <w:rPr>
          <w:sz w:val="28"/>
        </w:rPr>
      </w:pPr>
      <w:proofErr w:type="gramStart"/>
      <w:r>
        <w:rPr>
          <w:sz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Pr>
          <w:sz w:val="28"/>
        </w:rPr>
        <w:lastRenderedPageBreak/>
        <w:t xml:space="preserve">характера, а также меры по привлечению лиц, допустивших  выявленные нарушения, к ответственности </w:t>
      </w:r>
      <w:proofErr w:type="gramEnd"/>
    </w:p>
    <w:p w:rsidR="00B55F5E" w:rsidRDefault="00B55F5E" w:rsidP="00B55F5E">
      <w:pPr>
        <w:ind w:firstLine="720"/>
        <w:jc w:val="both"/>
        <w:rPr>
          <w:sz w:val="28"/>
        </w:rPr>
      </w:pPr>
      <w:r>
        <w:rPr>
          <w:sz w:val="28"/>
        </w:rPr>
        <w:t>В случае</w:t>
      </w:r>
      <w:proofErr w:type="gramStart"/>
      <w:r>
        <w:rPr>
          <w:sz w:val="28"/>
        </w:rPr>
        <w:t>,</w:t>
      </w:r>
      <w:proofErr w:type="gramEnd"/>
      <w:r>
        <w:rPr>
          <w:sz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сооружений, помещений, оборудования, подобных объектов, транспортных средств, производимые и реализуемые ими товары (выполняемые работы, представляемые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w:t>
      </w:r>
      <w:proofErr w:type="gramStart"/>
      <w:r>
        <w:rPr>
          <w:sz w:val="28"/>
        </w:rPr>
        <w:t>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w:t>
      </w:r>
      <w:proofErr w:type="gramEnd"/>
      <w:r>
        <w:rPr>
          <w:sz w:val="28"/>
        </w:rPr>
        <w:t>,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Start"/>
      <w:r>
        <w:rPr>
          <w:sz w:val="28"/>
        </w:rPr>
        <w:t>.»</w:t>
      </w:r>
      <w:proofErr w:type="gramEnd"/>
    </w:p>
    <w:p w:rsidR="00B55F5E" w:rsidRDefault="00B55F5E" w:rsidP="00B55F5E">
      <w:pPr>
        <w:shd w:val="clear" w:color="auto" w:fill="FFFFFF"/>
        <w:tabs>
          <w:tab w:val="left" w:pos="782"/>
        </w:tabs>
        <w:ind w:left="780"/>
        <w:jc w:val="both"/>
        <w:rPr>
          <w:spacing w:val="-4"/>
          <w:sz w:val="28"/>
        </w:rPr>
      </w:pPr>
      <w:r>
        <w:rPr>
          <w:sz w:val="28"/>
        </w:rPr>
        <w:tab/>
        <w:t>1.7. Пункт 6.2 Положения изложить в следующей редакции:</w:t>
      </w:r>
    </w:p>
    <w:p w:rsidR="00B55F5E" w:rsidRDefault="00B55F5E" w:rsidP="00B55F5E">
      <w:pPr>
        <w:shd w:val="clear" w:color="auto" w:fill="FFFFFF"/>
        <w:tabs>
          <w:tab w:val="left" w:pos="706"/>
        </w:tabs>
        <w:jc w:val="both"/>
        <w:rPr>
          <w:sz w:val="28"/>
        </w:rPr>
      </w:pPr>
      <w:r>
        <w:rPr>
          <w:spacing w:val="-4"/>
          <w:sz w:val="28"/>
        </w:rPr>
        <w:t>«6.2.</w:t>
      </w:r>
      <w:r>
        <w:rPr>
          <w:sz w:val="28"/>
        </w:rPr>
        <w:tab/>
        <w:t>Юридические лица и граждане по требованию уполномоченных лиц, осуществляющих муниципальный земельный контроль, обязаны:</w:t>
      </w:r>
    </w:p>
    <w:p w:rsidR="00B55F5E" w:rsidRDefault="00B55F5E" w:rsidP="00B55F5E">
      <w:pPr>
        <w:numPr>
          <w:ilvl w:val="0"/>
          <w:numId w:val="2"/>
        </w:numPr>
        <w:shd w:val="clear" w:color="auto" w:fill="FFFFFF"/>
        <w:ind w:left="426" w:hanging="284"/>
        <w:rPr>
          <w:sz w:val="28"/>
        </w:rPr>
      </w:pPr>
      <w:r>
        <w:rPr>
          <w:spacing w:val="-1"/>
          <w:sz w:val="28"/>
        </w:rPr>
        <w:t xml:space="preserve"> обеспечивать свое присутствие или присутствие своих представителей </w:t>
      </w:r>
      <w:proofErr w:type="gramStart"/>
      <w:r>
        <w:rPr>
          <w:spacing w:val="-1"/>
          <w:sz w:val="28"/>
        </w:rPr>
        <w:t>при</w:t>
      </w:r>
      <w:proofErr w:type="gramEnd"/>
    </w:p>
    <w:p w:rsidR="00B55F5E" w:rsidRDefault="00B55F5E" w:rsidP="00B55F5E">
      <w:pPr>
        <w:shd w:val="clear" w:color="auto" w:fill="FFFFFF"/>
        <w:rPr>
          <w:sz w:val="28"/>
        </w:rPr>
      </w:pPr>
      <w:proofErr w:type="gramStart"/>
      <w:r>
        <w:rPr>
          <w:spacing w:val="-1"/>
          <w:sz w:val="28"/>
        </w:rPr>
        <w:t>проведении</w:t>
      </w:r>
      <w:proofErr w:type="gramEnd"/>
      <w:r>
        <w:rPr>
          <w:spacing w:val="-1"/>
          <w:sz w:val="28"/>
        </w:rPr>
        <w:t xml:space="preserve"> ме</w:t>
      </w:r>
      <w:r>
        <w:rPr>
          <w:spacing w:val="-1"/>
          <w:sz w:val="28"/>
        </w:rPr>
        <w:softHyphen/>
      </w:r>
      <w:r>
        <w:rPr>
          <w:sz w:val="28"/>
        </w:rPr>
        <w:t>роприятий муниципального земельного контроля;</w:t>
      </w:r>
    </w:p>
    <w:p w:rsidR="00B55F5E" w:rsidRDefault="00B55F5E" w:rsidP="00B55F5E">
      <w:pPr>
        <w:numPr>
          <w:ilvl w:val="0"/>
          <w:numId w:val="2"/>
        </w:numPr>
        <w:jc w:val="both"/>
        <w:rPr>
          <w:spacing w:val="-2"/>
          <w:sz w:val="28"/>
        </w:rPr>
      </w:pPr>
      <w:r>
        <w:rPr>
          <w:spacing w:val="-3"/>
          <w:sz w:val="28"/>
        </w:rPr>
        <w:t>представлять правоустанавливающие документы на земельные участки, если эти документы являются объектами проверки или относятся к предмету проверки, об установлении сер</w:t>
      </w:r>
      <w:r>
        <w:rPr>
          <w:spacing w:val="-2"/>
          <w:sz w:val="28"/>
        </w:rPr>
        <w:t>витутов и особых режимов использования земель</w:t>
      </w:r>
      <w:proofErr w:type="gramStart"/>
      <w:r>
        <w:rPr>
          <w:spacing w:val="-2"/>
          <w:sz w:val="28"/>
        </w:rPr>
        <w:t>.».</w:t>
      </w:r>
      <w:proofErr w:type="gramEnd"/>
    </w:p>
    <w:p w:rsidR="00B55F5E" w:rsidRDefault="00B55F5E" w:rsidP="00B55F5E">
      <w:pPr>
        <w:shd w:val="clear" w:color="auto" w:fill="FFFFFF"/>
        <w:tabs>
          <w:tab w:val="left" w:pos="782"/>
        </w:tabs>
        <w:ind w:left="780"/>
        <w:jc w:val="both"/>
        <w:rPr>
          <w:sz w:val="28"/>
        </w:rPr>
      </w:pPr>
      <w:r>
        <w:rPr>
          <w:sz w:val="28"/>
        </w:rPr>
        <w:t xml:space="preserve">1.8. В абзаце 6 пункта 5.2 Положения слова «территории города» </w:t>
      </w:r>
    </w:p>
    <w:p w:rsidR="00B55F5E" w:rsidRDefault="00B55F5E" w:rsidP="00B55F5E">
      <w:pPr>
        <w:shd w:val="clear" w:color="auto" w:fill="FFFFFF"/>
        <w:tabs>
          <w:tab w:val="left" w:pos="782"/>
        </w:tabs>
        <w:jc w:val="both"/>
        <w:rPr>
          <w:sz w:val="28"/>
        </w:rPr>
      </w:pPr>
      <w:r>
        <w:rPr>
          <w:sz w:val="28"/>
        </w:rPr>
        <w:t>заменить словами «территории поселения»;</w:t>
      </w:r>
    </w:p>
    <w:p w:rsidR="00B55F5E" w:rsidRDefault="00B55F5E" w:rsidP="00B55F5E">
      <w:pPr>
        <w:ind w:firstLine="708"/>
        <w:jc w:val="both"/>
        <w:rPr>
          <w:sz w:val="28"/>
          <w:szCs w:val="28"/>
        </w:rPr>
      </w:pPr>
      <w:r>
        <w:rPr>
          <w:sz w:val="28"/>
          <w:szCs w:val="28"/>
        </w:rPr>
        <w:t>2. Настоящее решение вступает в силу после официального обнародования на информационном стенде Администрации сельсовета.</w:t>
      </w:r>
    </w:p>
    <w:p w:rsidR="00B55F5E" w:rsidRDefault="00B55F5E" w:rsidP="00B55F5E">
      <w:pPr>
        <w:rPr>
          <w:sz w:val="28"/>
          <w:szCs w:val="28"/>
        </w:rPr>
      </w:pPr>
      <w:r>
        <w:rPr>
          <w:sz w:val="28"/>
          <w:szCs w:val="28"/>
        </w:rPr>
        <w:t xml:space="preserve">               </w:t>
      </w:r>
    </w:p>
    <w:p w:rsidR="00B55F5E" w:rsidRDefault="00B55F5E" w:rsidP="00B55F5E">
      <w:pPr>
        <w:rPr>
          <w:sz w:val="28"/>
          <w:szCs w:val="28"/>
        </w:rPr>
      </w:pPr>
      <w:r>
        <w:rPr>
          <w:sz w:val="28"/>
          <w:szCs w:val="28"/>
        </w:rPr>
        <w:tab/>
      </w:r>
    </w:p>
    <w:p w:rsidR="00B55F5E" w:rsidRDefault="00B55F5E" w:rsidP="00B55F5E">
      <w:pPr>
        <w:rPr>
          <w:sz w:val="28"/>
          <w:szCs w:val="28"/>
        </w:rPr>
      </w:pPr>
      <w:r>
        <w:rPr>
          <w:sz w:val="28"/>
          <w:szCs w:val="28"/>
        </w:rPr>
        <w:t xml:space="preserve">Глава сельсовета                                 </w:t>
      </w:r>
      <w:r>
        <w:rPr>
          <w:sz w:val="28"/>
          <w:szCs w:val="28"/>
        </w:rPr>
        <w:tab/>
        <w:t xml:space="preserve">                                           </w:t>
      </w:r>
      <w:proofErr w:type="spellStart"/>
      <w:r>
        <w:rPr>
          <w:sz w:val="28"/>
          <w:szCs w:val="28"/>
        </w:rPr>
        <w:t>А.Г.</w:t>
      </w:r>
      <w:proofErr w:type="gramStart"/>
      <w:r>
        <w:rPr>
          <w:sz w:val="28"/>
          <w:szCs w:val="28"/>
        </w:rPr>
        <w:t>Резвых</w:t>
      </w:r>
      <w:proofErr w:type="spellEnd"/>
      <w:proofErr w:type="gramEnd"/>
    </w:p>
    <w:p w:rsidR="00B55F5E" w:rsidRDefault="00B55F5E" w:rsidP="00B55F5E">
      <w:pPr>
        <w:shd w:val="clear" w:color="auto" w:fill="FFFFFF"/>
        <w:tabs>
          <w:tab w:val="left" w:pos="782"/>
        </w:tabs>
        <w:ind w:left="780"/>
        <w:jc w:val="both"/>
        <w:rPr>
          <w:spacing w:val="-4"/>
          <w:sz w:val="28"/>
        </w:rPr>
      </w:pPr>
    </w:p>
    <w:p w:rsidR="00B55F5E" w:rsidRDefault="00B55F5E" w:rsidP="00B55F5E">
      <w:pPr>
        <w:ind w:left="708"/>
        <w:jc w:val="both"/>
        <w:rPr>
          <w:spacing w:val="-2"/>
          <w:sz w:val="28"/>
        </w:rPr>
      </w:pPr>
    </w:p>
    <w:p w:rsidR="00643029" w:rsidRDefault="00643029"/>
    <w:sectPr w:rsidR="00643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FE5B84"/>
    <w:lvl w:ilvl="0">
      <w:numFmt w:val="bullet"/>
      <w:lvlText w:val="*"/>
      <w:lvlJc w:val="left"/>
    </w:lvl>
  </w:abstractNum>
  <w:abstractNum w:abstractNumId="1">
    <w:nsid w:val="0FA735CA"/>
    <w:multiLevelType w:val="multilevel"/>
    <w:tmpl w:val="DB38A03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650"/>
        </w:tabs>
        <w:ind w:left="1650" w:hanging="720"/>
      </w:pPr>
      <w:rPr>
        <w:rFonts w:hint="default"/>
      </w:rPr>
    </w:lvl>
    <w:lvl w:ilvl="4">
      <w:start w:val="1"/>
      <w:numFmt w:val="decimal"/>
      <w:isLgl/>
      <w:lvlText w:val="%1.%2.%3.%4.%5"/>
      <w:lvlJc w:val="left"/>
      <w:pPr>
        <w:tabs>
          <w:tab w:val="num" w:pos="2085"/>
        </w:tabs>
        <w:ind w:left="2085"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95"/>
        </w:tabs>
        <w:ind w:left="2595" w:hanging="1440"/>
      </w:pPr>
      <w:rPr>
        <w:rFonts w:hint="default"/>
      </w:rPr>
    </w:lvl>
    <w:lvl w:ilvl="7">
      <w:start w:val="1"/>
      <w:numFmt w:val="decimal"/>
      <w:isLgl/>
      <w:lvlText w:val="%1.%2.%3.%4.%5.%6.%7.%8"/>
      <w:lvlJc w:val="left"/>
      <w:pPr>
        <w:tabs>
          <w:tab w:val="num" w:pos="2670"/>
        </w:tabs>
        <w:ind w:left="2670" w:hanging="1440"/>
      </w:pPr>
      <w:rPr>
        <w:rFonts w:hint="default"/>
      </w:rPr>
    </w:lvl>
    <w:lvl w:ilvl="8">
      <w:start w:val="1"/>
      <w:numFmt w:val="decimal"/>
      <w:isLgl/>
      <w:lvlText w:val="%1.%2.%3.%4.%5.%6.%7.%8.%9"/>
      <w:lvlJc w:val="left"/>
      <w:pPr>
        <w:tabs>
          <w:tab w:val="num" w:pos="3105"/>
        </w:tabs>
        <w:ind w:left="3105" w:hanging="1800"/>
      </w:pPr>
      <w:rPr>
        <w:rFonts w:hint="default"/>
      </w:rPr>
    </w:lvl>
  </w:abstractNum>
  <w:num w:numId="1">
    <w:abstractNumId w:val="1"/>
  </w:num>
  <w:num w:numId="2">
    <w:abstractNumId w:val="0"/>
    <w:lvlOverride w:ilvl="0">
      <w:lvl w:ilvl="0">
        <w:numFmt w:val="bullet"/>
        <w:lvlText w:val="-"/>
        <w:legacy w:legacy="1" w:legacySpace="0" w:legacyIndent="96"/>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5E"/>
    <w:rsid w:val="00643029"/>
    <w:rsid w:val="00B5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55F5E"/>
    <w:pPr>
      <w:ind w:firstLine="708"/>
    </w:pPr>
    <w:rPr>
      <w:sz w:val="28"/>
    </w:rPr>
  </w:style>
  <w:style w:type="character" w:customStyle="1" w:styleId="a4">
    <w:name w:val="Основной текст с отступом Знак"/>
    <w:basedOn w:val="a0"/>
    <w:link w:val="a3"/>
    <w:semiHidden/>
    <w:rsid w:val="00B55F5E"/>
    <w:rPr>
      <w:rFonts w:ascii="Times New Roman" w:eastAsia="Times New Roman" w:hAnsi="Times New Roman" w:cs="Times New Roman"/>
      <w:sz w:val="28"/>
      <w:szCs w:val="24"/>
      <w:lang w:eastAsia="ru-RU"/>
    </w:rPr>
  </w:style>
  <w:style w:type="paragraph" w:styleId="a5">
    <w:name w:val="Body Text"/>
    <w:basedOn w:val="a"/>
    <w:link w:val="a6"/>
    <w:semiHidden/>
    <w:rsid w:val="00B55F5E"/>
    <w:pPr>
      <w:shd w:val="clear" w:color="auto" w:fill="FFFFFF"/>
      <w:tabs>
        <w:tab w:val="left" w:pos="782"/>
      </w:tabs>
      <w:jc w:val="both"/>
    </w:pPr>
    <w:rPr>
      <w:sz w:val="28"/>
    </w:rPr>
  </w:style>
  <w:style w:type="character" w:customStyle="1" w:styleId="a6">
    <w:name w:val="Основной текст Знак"/>
    <w:basedOn w:val="a0"/>
    <w:link w:val="a5"/>
    <w:semiHidden/>
    <w:rsid w:val="00B55F5E"/>
    <w:rPr>
      <w:rFonts w:ascii="Times New Roman" w:eastAsia="Times New Roman" w:hAnsi="Times New Roman" w:cs="Times New Roman"/>
      <w:sz w:val="28"/>
      <w:szCs w:val="24"/>
      <w:shd w:val="clear" w:color="auto" w:fill="FFFFFF"/>
      <w:lang w:eastAsia="ru-RU"/>
    </w:rPr>
  </w:style>
  <w:style w:type="paragraph" w:styleId="3">
    <w:name w:val="Body Text 3"/>
    <w:basedOn w:val="a"/>
    <w:link w:val="30"/>
    <w:semiHidden/>
    <w:rsid w:val="00B55F5E"/>
    <w:pPr>
      <w:jc w:val="both"/>
    </w:pPr>
    <w:rPr>
      <w:sz w:val="28"/>
    </w:rPr>
  </w:style>
  <w:style w:type="character" w:customStyle="1" w:styleId="30">
    <w:name w:val="Основной текст 3 Знак"/>
    <w:basedOn w:val="a0"/>
    <w:link w:val="3"/>
    <w:semiHidden/>
    <w:rsid w:val="00B55F5E"/>
    <w:rPr>
      <w:rFonts w:ascii="Times New Roman" w:eastAsia="Times New Roman" w:hAnsi="Times New Roman" w:cs="Times New Roman"/>
      <w:sz w:val="28"/>
      <w:szCs w:val="24"/>
      <w:lang w:eastAsia="ru-RU"/>
    </w:rPr>
  </w:style>
  <w:style w:type="paragraph" w:styleId="2">
    <w:name w:val="Body Text Indent 2"/>
    <w:basedOn w:val="a"/>
    <w:link w:val="20"/>
    <w:semiHidden/>
    <w:rsid w:val="00B55F5E"/>
    <w:pPr>
      <w:ind w:firstLine="720"/>
      <w:jc w:val="both"/>
    </w:pPr>
    <w:rPr>
      <w:sz w:val="28"/>
    </w:rPr>
  </w:style>
  <w:style w:type="character" w:customStyle="1" w:styleId="20">
    <w:name w:val="Основной текст с отступом 2 Знак"/>
    <w:basedOn w:val="a0"/>
    <w:link w:val="2"/>
    <w:semiHidden/>
    <w:rsid w:val="00B55F5E"/>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55F5E"/>
    <w:pPr>
      <w:ind w:firstLine="708"/>
    </w:pPr>
    <w:rPr>
      <w:sz w:val="28"/>
    </w:rPr>
  </w:style>
  <w:style w:type="character" w:customStyle="1" w:styleId="a4">
    <w:name w:val="Основной текст с отступом Знак"/>
    <w:basedOn w:val="a0"/>
    <w:link w:val="a3"/>
    <w:semiHidden/>
    <w:rsid w:val="00B55F5E"/>
    <w:rPr>
      <w:rFonts w:ascii="Times New Roman" w:eastAsia="Times New Roman" w:hAnsi="Times New Roman" w:cs="Times New Roman"/>
      <w:sz w:val="28"/>
      <w:szCs w:val="24"/>
      <w:lang w:eastAsia="ru-RU"/>
    </w:rPr>
  </w:style>
  <w:style w:type="paragraph" w:styleId="a5">
    <w:name w:val="Body Text"/>
    <w:basedOn w:val="a"/>
    <w:link w:val="a6"/>
    <w:semiHidden/>
    <w:rsid w:val="00B55F5E"/>
    <w:pPr>
      <w:shd w:val="clear" w:color="auto" w:fill="FFFFFF"/>
      <w:tabs>
        <w:tab w:val="left" w:pos="782"/>
      </w:tabs>
      <w:jc w:val="both"/>
    </w:pPr>
    <w:rPr>
      <w:sz w:val="28"/>
    </w:rPr>
  </w:style>
  <w:style w:type="character" w:customStyle="1" w:styleId="a6">
    <w:name w:val="Основной текст Знак"/>
    <w:basedOn w:val="a0"/>
    <w:link w:val="a5"/>
    <w:semiHidden/>
    <w:rsid w:val="00B55F5E"/>
    <w:rPr>
      <w:rFonts w:ascii="Times New Roman" w:eastAsia="Times New Roman" w:hAnsi="Times New Roman" w:cs="Times New Roman"/>
      <w:sz w:val="28"/>
      <w:szCs w:val="24"/>
      <w:shd w:val="clear" w:color="auto" w:fill="FFFFFF"/>
      <w:lang w:eastAsia="ru-RU"/>
    </w:rPr>
  </w:style>
  <w:style w:type="paragraph" w:styleId="3">
    <w:name w:val="Body Text 3"/>
    <w:basedOn w:val="a"/>
    <w:link w:val="30"/>
    <w:semiHidden/>
    <w:rsid w:val="00B55F5E"/>
    <w:pPr>
      <w:jc w:val="both"/>
    </w:pPr>
    <w:rPr>
      <w:sz w:val="28"/>
    </w:rPr>
  </w:style>
  <w:style w:type="character" w:customStyle="1" w:styleId="30">
    <w:name w:val="Основной текст 3 Знак"/>
    <w:basedOn w:val="a0"/>
    <w:link w:val="3"/>
    <w:semiHidden/>
    <w:rsid w:val="00B55F5E"/>
    <w:rPr>
      <w:rFonts w:ascii="Times New Roman" w:eastAsia="Times New Roman" w:hAnsi="Times New Roman" w:cs="Times New Roman"/>
      <w:sz w:val="28"/>
      <w:szCs w:val="24"/>
      <w:lang w:eastAsia="ru-RU"/>
    </w:rPr>
  </w:style>
  <w:style w:type="paragraph" w:styleId="2">
    <w:name w:val="Body Text Indent 2"/>
    <w:basedOn w:val="a"/>
    <w:link w:val="20"/>
    <w:semiHidden/>
    <w:rsid w:val="00B55F5E"/>
    <w:pPr>
      <w:ind w:firstLine="720"/>
      <w:jc w:val="both"/>
    </w:pPr>
    <w:rPr>
      <w:sz w:val="28"/>
    </w:rPr>
  </w:style>
  <w:style w:type="character" w:customStyle="1" w:styleId="20">
    <w:name w:val="Основной текст с отступом 2 Знак"/>
    <w:basedOn w:val="a0"/>
    <w:link w:val="2"/>
    <w:semiHidden/>
    <w:rsid w:val="00B55F5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2012-10-22T04:57:00Z</dcterms:created>
  <dcterms:modified xsi:type="dcterms:W3CDTF">2012-10-22T04:58:00Z</dcterms:modified>
</cp:coreProperties>
</file>