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8DA" w:rsidRDefault="003268DA" w:rsidP="003268DA">
      <w:pPr>
        <w:rPr>
          <w:sz w:val="28"/>
          <w:szCs w:val="28"/>
        </w:rPr>
      </w:pPr>
      <w:r>
        <w:rPr>
          <w:sz w:val="28"/>
          <w:szCs w:val="28"/>
        </w:rPr>
        <w:t xml:space="preserve">           ПЕТРОПАВЛОВСКОЕ СЕЛЬСКОЕ СОБРАНИЕ ДЕПУТАТОВ </w:t>
      </w:r>
    </w:p>
    <w:p w:rsidR="003268DA" w:rsidRDefault="003268DA" w:rsidP="003268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DA410A">
        <w:rPr>
          <w:sz w:val="28"/>
          <w:szCs w:val="28"/>
        </w:rPr>
        <w:t xml:space="preserve"> ПЕТРО</w:t>
      </w:r>
      <w:r>
        <w:rPr>
          <w:sz w:val="28"/>
          <w:szCs w:val="28"/>
        </w:rPr>
        <w:t>ПАВЛОВСКОГО РАЙОНА АЛТАЙСКОГО КРАЯ</w:t>
      </w:r>
    </w:p>
    <w:p w:rsidR="003268DA" w:rsidRDefault="003268DA" w:rsidP="003268DA">
      <w:pPr>
        <w:rPr>
          <w:sz w:val="28"/>
          <w:szCs w:val="28"/>
        </w:rPr>
      </w:pPr>
    </w:p>
    <w:p w:rsidR="003268DA" w:rsidRPr="00C44002" w:rsidRDefault="003268DA" w:rsidP="003268DA">
      <w:pPr>
        <w:rPr>
          <w:sz w:val="28"/>
          <w:szCs w:val="28"/>
        </w:rPr>
      </w:pPr>
      <w:r w:rsidRPr="00F61141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 xml:space="preserve">                                            </w:t>
      </w:r>
      <w:r w:rsidRPr="00F61141">
        <w:rPr>
          <w:rFonts w:eastAsia="Calibri"/>
          <w:sz w:val="28"/>
          <w:szCs w:val="28"/>
        </w:rPr>
        <w:t xml:space="preserve">    </w:t>
      </w:r>
      <w:proofErr w:type="gramStart"/>
      <w:r w:rsidRPr="00F61141">
        <w:rPr>
          <w:sz w:val="28"/>
          <w:szCs w:val="28"/>
        </w:rPr>
        <w:t>Р</w:t>
      </w:r>
      <w:proofErr w:type="gramEnd"/>
      <w:r w:rsidRPr="00F61141">
        <w:rPr>
          <w:sz w:val="28"/>
          <w:szCs w:val="28"/>
        </w:rPr>
        <w:t xml:space="preserve"> Е Ш Е Н И Е</w:t>
      </w:r>
    </w:p>
    <w:p w:rsidR="003268DA" w:rsidRPr="00DA410A" w:rsidRDefault="003268DA" w:rsidP="003268DA">
      <w:pPr>
        <w:ind w:firstLine="567"/>
        <w:jc w:val="center"/>
        <w:rPr>
          <w:sz w:val="28"/>
          <w:szCs w:val="28"/>
        </w:rPr>
      </w:pPr>
    </w:p>
    <w:p w:rsidR="003268DA" w:rsidRDefault="003268DA" w:rsidP="003268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июня </w:t>
      </w:r>
      <w:r w:rsidRPr="00DA410A">
        <w:rPr>
          <w:sz w:val="28"/>
          <w:szCs w:val="28"/>
        </w:rPr>
        <w:t xml:space="preserve">2016  №  </w:t>
      </w:r>
      <w:r>
        <w:rPr>
          <w:sz w:val="28"/>
          <w:szCs w:val="28"/>
        </w:rPr>
        <w:t>13</w:t>
      </w:r>
      <w:r w:rsidRPr="00DA410A">
        <w:rPr>
          <w:sz w:val="28"/>
          <w:szCs w:val="28"/>
        </w:rPr>
        <w:t xml:space="preserve">                                                              </w:t>
      </w:r>
      <w:r w:rsidRPr="00DA410A">
        <w:rPr>
          <w:sz w:val="28"/>
          <w:szCs w:val="28"/>
        </w:rPr>
        <w:tab/>
        <w:t>с</w:t>
      </w:r>
      <w:proofErr w:type="gramStart"/>
      <w:r w:rsidRPr="00DA410A">
        <w:rPr>
          <w:sz w:val="28"/>
          <w:szCs w:val="28"/>
        </w:rPr>
        <w:t>.П</w:t>
      </w:r>
      <w:proofErr w:type="gramEnd"/>
      <w:r w:rsidRPr="00DA410A">
        <w:rPr>
          <w:sz w:val="28"/>
          <w:szCs w:val="28"/>
        </w:rPr>
        <w:t>етропавловское</w:t>
      </w:r>
      <w:r>
        <w:rPr>
          <w:sz w:val="28"/>
          <w:szCs w:val="28"/>
        </w:rPr>
        <w:t xml:space="preserve">   </w:t>
      </w:r>
    </w:p>
    <w:p w:rsidR="003268DA" w:rsidRDefault="003268DA" w:rsidP="003268DA">
      <w:pPr>
        <w:jc w:val="both"/>
        <w:rPr>
          <w:sz w:val="28"/>
          <w:szCs w:val="28"/>
        </w:rPr>
      </w:pPr>
    </w:p>
    <w:p w:rsidR="003268DA" w:rsidRPr="00DA410A" w:rsidRDefault="003268DA" w:rsidP="003268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A410A">
        <w:rPr>
          <w:sz w:val="28"/>
          <w:szCs w:val="28"/>
        </w:rPr>
        <w:t>О  вн</w:t>
      </w:r>
      <w:r>
        <w:rPr>
          <w:sz w:val="28"/>
          <w:szCs w:val="28"/>
        </w:rPr>
        <w:t xml:space="preserve">есении изменений </w:t>
      </w:r>
      <w:r w:rsidRPr="00DA410A">
        <w:rPr>
          <w:sz w:val="28"/>
          <w:szCs w:val="28"/>
        </w:rPr>
        <w:t>в Устав</w:t>
      </w:r>
    </w:p>
    <w:p w:rsidR="003268DA" w:rsidRPr="00DA410A" w:rsidRDefault="003268DA" w:rsidP="003268DA">
      <w:pPr>
        <w:jc w:val="both"/>
        <w:rPr>
          <w:sz w:val="28"/>
          <w:szCs w:val="28"/>
        </w:rPr>
      </w:pPr>
      <w:r w:rsidRPr="00DA410A">
        <w:rPr>
          <w:sz w:val="28"/>
          <w:szCs w:val="28"/>
        </w:rPr>
        <w:t xml:space="preserve"> муниципального  образования </w:t>
      </w:r>
    </w:p>
    <w:p w:rsidR="003268DA" w:rsidRPr="00DA410A" w:rsidRDefault="003268DA" w:rsidP="003268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A410A">
        <w:rPr>
          <w:sz w:val="28"/>
          <w:szCs w:val="28"/>
        </w:rPr>
        <w:t>П</w:t>
      </w:r>
      <w:r>
        <w:rPr>
          <w:sz w:val="28"/>
          <w:szCs w:val="28"/>
        </w:rPr>
        <w:t xml:space="preserve">етропавловский      </w:t>
      </w:r>
      <w:r w:rsidRPr="00DA410A">
        <w:rPr>
          <w:sz w:val="28"/>
          <w:szCs w:val="28"/>
        </w:rPr>
        <w:t xml:space="preserve"> сельсовет </w:t>
      </w:r>
    </w:p>
    <w:p w:rsidR="003268DA" w:rsidRPr="00DA410A" w:rsidRDefault="003268DA" w:rsidP="003268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A410A">
        <w:rPr>
          <w:sz w:val="28"/>
          <w:szCs w:val="28"/>
        </w:rPr>
        <w:t>Петр</w:t>
      </w:r>
      <w:r>
        <w:rPr>
          <w:sz w:val="28"/>
          <w:szCs w:val="28"/>
        </w:rPr>
        <w:t xml:space="preserve">опавловского        </w:t>
      </w:r>
      <w:r w:rsidRPr="00DA410A">
        <w:rPr>
          <w:sz w:val="28"/>
          <w:szCs w:val="28"/>
        </w:rPr>
        <w:t xml:space="preserve"> района </w:t>
      </w:r>
    </w:p>
    <w:p w:rsidR="003268DA" w:rsidRPr="00DA410A" w:rsidRDefault="003268DA" w:rsidP="003268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A410A">
        <w:rPr>
          <w:sz w:val="28"/>
          <w:szCs w:val="28"/>
        </w:rPr>
        <w:t>Алтайского края</w:t>
      </w:r>
    </w:p>
    <w:p w:rsidR="003268DA" w:rsidRPr="00DA410A" w:rsidRDefault="003268DA" w:rsidP="003268DA">
      <w:pPr>
        <w:ind w:firstLine="709"/>
        <w:jc w:val="both"/>
        <w:rPr>
          <w:sz w:val="28"/>
          <w:szCs w:val="28"/>
        </w:rPr>
      </w:pPr>
    </w:p>
    <w:p w:rsidR="003268DA" w:rsidRPr="00DA410A" w:rsidRDefault="003268DA" w:rsidP="003268DA">
      <w:pPr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    </w:t>
      </w:r>
      <w:r w:rsidRPr="00DA410A">
        <w:rPr>
          <w:spacing w:val="-3"/>
          <w:sz w:val="28"/>
          <w:szCs w:val="28"/>
        </w:rPr>
        <w:t>В целях приведения Устава муниципального образования Петропавловский сельсовет Петропавловского</w:t>
      </w:r>
      <w:r w:rsidRPr="00DA410A">
        <w:rPr>
          <w:sz w:val="28"/>
          <w:szCs w:val="28"/>
        </w:rPr>
        <w:t xml:space="preserve"> </w:t>
      </w:r>
      <w:r w:rsidRPr="00DA410A">
        <w:rPr>
          <w:spacing w:val="-3"/>
          <w:sz w:val="28"/>
          <w:szCs w:val="28"/>
        </w:rPr>
        <w:t>района Алтайского края в соответствие с действующим законодательством, руководствуясь</w:t>
      </w:r>
      <w:r w:rsidRPr="00DA410A">
        <w:rPr>
          <w:sz w:val="28"/>
          <w:szCs w:val="28"/>
        </w:rPr>
        <w:t xml:space="preserve"> статьей 44 Федерального закона от 6 октября 2003 года № 131-ФЗ «Об общих принципах организации местного самоуправления в Российской Федерации» и статьей 22 Устава, Собрание депутатов РЕШИЛО:</w:t>
      </w:r>
    </w:p>
    <w:p w:rsidR="003268DA" w:rsidRPr="00F61141" w:rsidRDefault="003268DA" w:rsidP="003268DA">
      <w:pPr>
        <w:pStyle w:val="a3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t xml:space="preserve">    1.</w:t>
      </w:r>
      <w:r w:rsidRPr="00F61141">
        <w:rPr>
          <w:rStyle w:val="a4"/>
          <w:rFonts w:ascii="Times New Roman" w:hAnsi="Times New Roman"/>
          <w:sz w:val="28"/>
          <w:szCs w:val="28"/>
        </w:rPr>
        <w:t xml:space="preserve">Внести в Устав муниципального образования  Петропавловского сельсовет Петропавловского района Алтайского края </w:t>
      </w:r>
      <w:r w:rsidRPr="00F61141">
        <w:rPr>
          <w:rFonts w:ascii="Times New Roman" w:hAnsi="Times New Roman"/>
          <w:sz w:val="28"/>
          <w:szCs w:val="28"/>
        </w:rPr>
        <w:t>принятый решением    Петропавловского  сельского Собрания депутатов №  43 от 27 января 2015 года</w:t>
      </w:r>
      <w:r w:rsidRPr="00F61141">
        <w:rPr>
          <w:rFonts w:ascii="Times New Roman" w:hAnsi="Times New Roman"/>
          <w:b/>
          <w:sz w:val="28"/>
          <w:szCs w:val="28"/>
        </w:rPr>
        <w:t xml:space="preserve"> </w:t>
      </w:r>
      <w:r w:rsidRPr="00F61141">
        <w:rPr>
          <w:rStyle w:val="a4"/>
          <w:rFonts w:ascii="Times New Roman" w:hAnsi="Times New Roman"/>
          <w:sz w:val="28"/>
          <w:szCs w:val="28"/>
        </w:rPr>
        <w:t>следующие изменения:</w:t>
      </w:r>
    </w:p>
    <w:p w:rsidR="003268DA" w:rsidRPr="00DA410A" w:rsidRDefault="003268DA" w:rsidP="003268D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1) </w:t>
      </w:r>
      <w:r w:rsidRPr="00DA410A">
        <w:rPr>
          <w:rFonts w:ascii="Times New Roman" w:hAnsi="Times New Roman"/>
          <w:sz w:val="28"/>
          <w:szCs w:val="28"/>
        </w:rPr>
        <w:t>Статью 30 изложить в следующей редакции:</w:t>
      </w:r>
    </w:p>
    <w:p w:rsidR="003268DA" w:rsidRPr="00317F06" w:rsidRDefault="003268DA" w:rsidP="003268DA">
      <w:pPr>
        <w:ind w:left="1069"/>
        <w:jc w:val="both"/>
        <w:rPr>
          <w:color w:val="FF0000"/>
          <w:sz w:val="28"/>
          <w:szCs w:val="28"/>
        </w:rPr>
      </w:pPr>
      <w:r w:rsidRPr="00317F06">
        <w:rPr>
          <w:b/>
          <w:bCs/>
          <w:sz w:val="28"/>
          <w:szCs w:val="28"/>
        </w:rPr>
        <w:t>«Статья 30. Правовой статус главы сельсовета</w:t>
      </w:r>
    </w:p>
    <w:p w:rsidR="003268DA" w:rsidRPr="00B20184" w:rsidRDefault="003268DA" w:rsidP="003268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17F06">
        <w:rPr>
          <w:sz w:val="28"/>
          <w:szCs w:val="28"/>
        </w:rPr>
        <w:t>1. Глава</w:t>
      </w:r>
      <w:r>
        <w:rPr>
          <w:sz w:val="28"/>
          <w:szCs w:val="28"/>
        </w:rPr>
        <w:t xml:space="preserve">  </w:t>
      </w:r>
      <w:r w:rsidRPr="00317F06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 </w:t>
      </w:r>
      <w:r w:rsidRPr="00317F06">
        <w:rPr>
          <w:sz w:val="28"/>
          <w:szCs w:val="28"/>
        </w:rPr>
        <w:t xml:space="preserve"> является высшим</w:t>
      </w:r>
      <w:r w:rsidRPr="00B201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B20184">
        <w:rPr>
          <w:sz w:val="28"/>
          <w:szCs w:val="28"/>
        </w:rPr>
        <w:t>должностным лицом поселения.</w:t>
      </w:r>
    </w:p>
    <w:p w:rsidR="003268DA" w:rsidRPr="00B20184" w:rsidRDefault="003268DA" w:rsidP="003268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</w:t>
      </w:r>
      <w:r w:rsidRPr="00B20184">
        <w:rPr>
          <w:sz w:val="28"/>
          <w:szCs w:val="28"/>
        </w:rPr>
        <w:t xml:space="preserve">Срок полномочий главы сельсовета составляет пять лет. Глава сельсовета осуществляет свои полномочия на постоянной основе. </w:t>
      </w:r>
    </w:p>
    <w:p w:rsidR="003268DA" w:rsidRPr="00B20184" w:rsidRDefault="003268DA" w:rsidP="003268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20184">
        <w:rPr>
          <w:sz w:val="28"/>
          <w:szCs w:val="28"/>
        </w:rPr>
        <w:t>Главой сельсовета может быть избран гражданин Российской Федерации, гражданин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не моложе 21 года, обладающий избирательным правом.</w:t>
      </w:r>
    </w:p>
    <w:p w:rsidR="003268DA" w:rsidRPr="00B20184" w:rsidRDefault="003268DA" w:rsidP="003268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20184">
        <w:rPr>
          <w:sz w:val="28"/>
          <w:szCs w:val="28"/>
        </w:rPr>
        <w:t xml:space="preserve">3. Глава сельсовета вступает в должность не позднее чем через 10 дней со дня официального </w:t>
      </w:r>
      <w:proofErr w:type="gramStart"/>
      <w:r w:rsidRPr="00B20184">
        <w:rPr>
          <w:sz w:val="28"/>
          <w:szCs w:val="28"/>
        </w:rPr>
        <w:t>обнародования общих результатов выборов главы сельсовета</w:t>
      </w:r>
      <w:proofErr w:type="gramEnd"/>
      <w:r w:rsidRPr="00B20184">
        <w:rPr>
          <w:sz w:val="28"/>
          <w:szCs w:val="28"/>
        </w:rPr>
        <w:t xml:space="preserve">. При вступлении в должность глава сельсовета в присутствии депутатов Собрания  депутатов приносит присягу: «Клянусь  добросовестно исполнять полномочия главы Петропавловского сельсовета Петропавловского района Алтайского края, уважать, защищать права и свободы человека и гражданина, соблюдать Конституцию Российской Федерации, федеральное законодательство, законодательство Алтайского края и Устав Петропавловского сельсовета Петропавловского района Алтайского края». </w:t>
      </w:r>
    </w:p>
    <w:p w:rsidR="003268DA" w:rsidRPr="00B20184" w:rsidRDefault="003268DA" w:rsidP="003268D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B20184">
        <w:rPr>
          <w:sz w:val="28"/>
          <w:szCs w:val="28"/>
        </w:rPr>
        <w:t>С момента принесения присяги глава сельсовета считается вступившим в должность. Полномочия прежнего главы сельсовета с этого момента прекращаются.</w:t>
      </w:r>
    </w:p>
    <w:p w:rsidR="003268DA" w:rsidRPr="00B20184" w:rsidRDefault="003268DA" w:rsidP="003268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20184">
        <w:rPr>
          <w:sz w:val="28"/>
          <w:szCs w:val="28"/>
        </w:rPr>
        <w:t>4. Глава сельсовета возглавляет администрацию сельсовета, руководит её деятельностью на принципах единоначалия и несёт полную ответственность за осуществление её полномочий, а также исполняет полномочия председателя Собрания депутатов.</w:t>
      </w:r>
    </w:p>
    <w:p w:rsidR="003268DA" w:rsidRPr="00B20184" w:rsidRDefault="003268DA" w:rsidP="003268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20184">
        <w:rPr>
          <w:sz w:val="28"/>
          <w:szCs w:val="28"/>
        </w:rPr>
        <w:t>5. На главу сельсовета распространяются гарантии и ограничения, установленные статьёй 40 Федерального закона от 6 октября 2003 года № 131-ФЗ.</w:t>
      </w:r>
    </w:p>
    <w:p w:rsidR="003268DA" w:rsidRPr="00B20184" w:rsidRDefault="003268DA" w:rsidP="003268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20184">
        <w:rPr>
          <w:sz w:val="28"/>
          <w:szCs w:val="28"/>
        </w:rPr>
        <w:t xml:space="preserve">6. Глава сельсовета </w:t>
      </w:r>
      <w:proofErr w:type="gramStart"/>
      <w:r w:rsidRPr="00B20184">
        <w:rPr>
          <w:sz w:val="28"/>
          <w:szCs w:val="28"/>
        </w:rPr>
        <w:t>подконтролен</w:t>
      </w:r>
      <w:proofErr w:type="gramEnd"/>
      <w:r w:rsidRPr="00B20184">
        <w:rPr>
          <w:sz w:val="28"/>
          <w:szCs w:val="28"/>
        </w:rPr>
        <w:t xml:space="preserve"> и подотчётен населению и Собранию депутатов.</w:t>
      </w:r>
    </w:p>
    <w:p w:rsidR="003268DA" w:rsidRDefault="003268DA" w:rsidP="003268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20184">
        <w:rPr>
          <w:sz w:val="28"/>
          <w:szCs w:val="28"/>
        </w:rPr>
        <w:t>7. Глава сельсовета представляет Собранию депутатов ежегодные отчёты о результатах своей деятельности, деятельности администрации сельсовета и иных подведомственных ему органов местного самоуправления, в том числе о решении вопросов, поставленных Собранием депутатов.</w:t>
      </w:r>
    </w:p>
    <w:p w:rsidR="003268DA" w:rsidRPr="00DA410A" w:rsidRDefault="003268DA" w:rsidP="003268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A410A">
        <w:rPr>
          <w:sz w:val="28"/>
          <w:szCs w:val="28"/>
        </w:rPr>
        <w:t xml:space="preserve">8.  </w:t>
      </w:r>
      <w:proofErr w:type="gramStart"/>
      <w:r w:rsidRPr="00DA410A">
        <w:rPr>
          <w:sz w:val="28"/>
          <w:szCs w:val="28"/>
        </w:rPr>
        <w:t xml:space="preserve">Глава сельсовета, осуществляющий полномочия на постоянной основе </w:t>
      </w:r>
      <w:bookmarkStart w:id="0" w:name="Par0"/>
      <w:bookmarkEnd w:id="0"/>
      <w:r w:rsidRPr="00DA410A">
        <w:rPr>
          <w:sz w:val="28"/>
          <w:szCs w:val="28"/>
        </w:rPr>
        <w:t>и в этот период достигшему пенсионного возраста или потерявшему трудоспособность, в связи с прекращением полномочий (в том числе досрочно) получает ежемесячную выплату в размере, не превышающем денежного содержания (с учетом индексации), ранее выплачиваемого ему по замещавшейся должности, но не более одного года со дня прекращения его полномочий, за исключением прекращения полномочий по основаниям</w:t>
      </w:r>
      <w:proofErr w:type="gramEnd"/>
      <w:r w:rsidRPr="00DA410A">
        <w:rPr>
          <w:sz w:val="28"/>
          <w:szCs w:val="28"/>
        </w:rPr>
        <w:t xml:space="preserve">, предусмотренным абзацем седьмым части 16 статьи 35, </w:t>
      </w:r>
      <w:hyperlink r:id="rId4" w:history="1">
        <w:r w:rsidRPr="00DA410A">
          <w:rPr>
            <w:sz w:val="28"/>
            <w:szCs w:val="28"/>
          </w:rPr>
          <w:t>пунктами 2.1</w:t>
        </w:r>
      </w:hyperlink>
      <w:r w:rsidRPr="00DA410A">
        <w:rPr>
          <w:sz w:val="28"/>
          <w:szCs w:val="28"/>
        </w:rPr>
        <w:t xml:space="preserve">, </w:t>
      </w:r>
      <w:hyperlink r:id="rId5" w:history="1">
        <w:r w:rsidRPr="00DA410A">
          <w:rPr>
            <w:sz w:val="28"/>
            <w:szCs w:val="28"/>
          </w:rPr>
          <w:t>3</w:t>
        </w:r>
      </w:hyperlink>
      <w:r w:rsidRPr="00DA410A">
        <w:rPr>
          <w:sz w:val="28"/>
          <w:szCs w:val="28"/>
        </w:rPr>
        <w:t xml:space="preserve">, </w:t>
      </w:r>
      <w:hyperlink r:id="rId6" w:history="1">
        <w:r w:rsidRPr="00DA410A">
          <w:rPr>
            <w:sz w:val="28"/>
            <w:szCs w:val="28"/>
          </w:rPr>
          <w:t>6</w:t>
        </w:r>
      </w:hyperlink>
      <w:r w:rsidRPr="00DA410A">
        <w:rPr>
          <w:sz w:val="28"/>
          <w:szCs w:val="28"/>
        </w:rPr>
        <w:t xml:space="preserve"> - </w:t>
      </w:r>
      <w:hyperlink r:id="rId7" w:history="1">
        <w:r w:rsidRPr="00DA410A">
          <w:rPr>
            <w:sz w:val="28"/>
            <w:szCs w:val="28"/>
          </w:rPr>
          <w:t>9 части 6</w:t>
        </w:r>
      </w:hyperlink>
      <w:r w:rsidRPr="00DA410A">
        <w:rPr>
          <w:sz w:val="28"/>
          <w:szCs w:val="28"/>
        </w:rPr>
        <w:t xml:space="preserve">, </w:t>
      </w:r>
      <w:hyperlink r:id="rId8" w:history="1">
        <w:r w:rsidRPr="00DA410A">
          <w:rPr>
            <w:sz w:val="28"/>
            <w:szCs w:val="28"/>
          </w:rPr>
          <w:t>частью 6.1 статьи 36</w:t>
        </w:r>
      </w:hyperlink>
      <w:r w:rsidRPr="00DA410A">
        <w:rPr>
          <w:sz w:val="28"/>
          <w:szCs w:val="28"/>
        </w:rPr>
        <w:t xml:space="preserve">, </w:t>
      </w:r>
      <w:hyperlink r:id="rId9" w:history="1">
        <w:r w:rsidRPr="00DA410A">
          <w:rPr>
            <w:sz w:val="28"/>
            <w:szCs w:val="28"/>
          </w:rPr>
          <w:t>частью 7.1</w:t>
        </w:r>
      </w:hyperlink>
      <w:r w:rsidRPr="00DA410A">
        <w:rPr>
          <w:sz w:val="28"/>
          <w:szCs w:val="28"/>
        </w:rPr>
        <w:t xml:space="preserve">, </w:t>
      </w:r>
      <w:hyperlink r:id="rId10" w:history="1">
        <w:r w:rsidRPr="00DA410A">
          <w:rPr>
            <w:sz w:val="28"/>
            <w:szCs w:val="28"/>
          </w:rPr>
          <w:t>пунктами 5</w:t>
        </w:r>
      </w:hyperlink>
      <w:r w:rsidRPr="00DA410A">
        <w:rPr>
          <w:sz w:val="28"/>
          <w:szCs w:val="28"/>
        </w:rPr>
        <w:t xml:space="preserve"> - </w:t>
      </w:r>
      <w:hyperlink r:id="rId11" w:history="1">
        <w:r w:rsidRPr="00DA410A">
          <w:rPr>
            <w:sz w:val="28"/>
            <w:szCs w:val="28"/>
          </w:rPr>
          <w:t>8 части 10</w:t>
        </w:r>
      </w:hyperlink>
      <w:r w:rsidRPr="00DA410A">
        <w:rPr>
          <w:sz w:val="28"/>
          <w:szCs w:val="28"/>
        </w:rPr>
        <w:t xml:space="preserve">, частью 10.1 статьи 40, </w:t>
      </w:r>
      <w:hyperlink r:id="rId12" w:history="1">
        <w:r w:rsidRPr="00DA410A">
          <w:rPr>
            <w:sz w:val="28"/>
            <w:szCs w:val="28"/>
          </w:rPr>
          <w:t>частями 1</w:t>
        </w:r>
      </w:hyperlink>
      <w:r w:rsidRPr="00DA410A">
        <w:rPr>
          <w:sz w:val="28"/>
          <w:szCs w:val="28"/>
        </w:rPr>
        <w:t xml:space="preserve"> и 2 статьи 73 </w:t>
      </w:r>
      <w:r w:rsidRPr="00DA410A">
        <w:rPr>
          <w:rFonts w:cs="Arial"/>
          <w:sz w:val="28"/>
          <w:szCs w:val="28"/>
        </w:rPr>
        <w:t>Федерального закона от 6 октября 2003 года № 131-ФЗ</w:t>
      </w:r>
      <w:r w:rsidRPr="00DA410A">
        <w:rPr>
          <w:sz w:val="28"/>
          <w:szCs w:val="28"/>
        </w:rPr>
        <w:t>.</w:t>
      </w:r>
    </w:p>
    <w:p w:rsidR="003268DA" w:rsidRDefault="003268DA" w:rsidP="003268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A410A">
        <w:rPr>
          <w:sz w:val="28"/>
          <w:szCs w:val="28"/>
        </w:rPr>
        <w:t>Выплаты, указанные выше, осуществляются в порядке, предусмотренном нормативным правовым актом представительного ор</w:t>
      </w:r>
      <w:r>
        <w:rPr>
          <w:sz w:val="28"/>
          <w:szCs w:val="28"/>
        </w:rPr>
        <w:t>гана муниципального образования</w:t>
      </w:r>
      <w:r w:rsidRPr="00DA410A">
        <w:rPr>
          <w:sz w:val="28"/>
          <w:szCs w:val="28"/>
        </w:rPr>
        <w:t>».</w:t>
      </w:r>
    </w:p>
    <w:p w:rsidR="003268DA" w:rsidRPr="002524FD" w:rsidRDefault="003268DA" w:rsidP="003268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t xml:space="preserve">  </w:t>
      </w:r>
      <w:r w:rsidRPr="00DA410A">
        <w:t xml:space="preserve"> </w:t>
      </w:r>
      <w:r w:rsidRPr="002524FD">
        <w:rPr>
          <w:sz w:val="28"/>
          <w:szCs w:val="28"/>
        </w:rPr>
        <w:t>2. Представить настоящее решение для государственной регистрации в  Управление Минюста России по Алтайскому краю.</w:t>
      </w:r>
    </w:p>
    <w:p w:rsidR="003268DA" w:rsidRPr="002524FD" w:rsidRDefault="003268DA" w:rsidP="003268DA">
      <w:pPr>
        <w:pStyle w:val="a3"/>
        <w:rPr>
          <w:rFonts w:ascii="Times New Roman" w:hAnsi="Times New Roman"/>
          <w:sz w:val="28"/>
          <w:szCs w:val="28"/>
        </w:rPr>
      </w:pPr>
      <w:r w:rsidRPr="002524F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24FD">
        <w:rPr>
          <w:rFonts w:ascii="Times New Roman" w:hAnsi="Times New Roman"/>
          <w:sz w:val="28"/>
          <w:szCs w:val="28"/>
        </w:rPr>
        <w:t xml:space="preserve">  3. Обнародовать настоящее решение после государственной регистрации в  установленном  порядке.</w:t>
      </w:r>
    </w:p>
    <w:p w:rsidR="003268DA" w:rsidRDefault="003268DA" w:rsidP="003268DA">
      <w:pPr>
        <w:pStyle w:val="a3"/>
        <w:rPr>
          <w:rFonts w:ascii="Times New Roman" w:hAnsi="Times New Roman"/>
          <w:sz w:val="28"/>
          <w:szCs w:val="28"/>
        </w:rPr>
      </w:pPr>
      <w:r w:rsidRPr="002524FD">
        <w:rPr>
          <w:rFonts w:ascii="Times New Roman" w:hAnsi="Times New Roman"/>
          <w:sz w:val="28"/>
          <w:szCs w:val="28"/>
        </w:rPr>
        <w:t xml:space="preserve">      4. Контроль</w:t>
      </w:r>
      <w:r>
        <w:rPr>
          <w:rFonts w:ascii="Times New Roman" w:hAnsi="Times New Roman"/>
          <w:sz w:val="28"/>
          <w:szCs w:val="28"/>
        </w:rPr>
        <w:t xml:space="preserve">      за      </w:t>
      </w:r>
      <w:r w:rsidRPr="002524FD">
        <w:rPr>
          <w:rFonts w:ascii="Times New Roman" w:hAnsi="Times New Roman"/>
          <w:sz w:val="28"/>
          <w:szCs w:val="28"/>
        </w:rPr>
        <w:t>исполнением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2524F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астоящего    решения</w:t>
      </w:r>
      <w:r w:rsidRPr="002524FD">
        <w:rPr>
          <w:rFonts w:ascii="Times New Roman" w:hAnsi="Times New Roman"/>
          <w:sz w:val="28"/>
          <w:szCs w:val="28"/>
        </w:rPr>
        <w:t xml:space="preserve"> возложить 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</w:p>
    <w:p w:rsidR="003268DA" w:rsidRPr="002524FD" w:rsidRDefault="003268DA" w:rsidP="003268DA">
      <w:pPr>
        <w:pStyle w:val="a3"/>
        <w:rPr>
          <w:rFonts w:ascii="Times New Roman" w:hAnsi="Times New Roman"/>
          <w:sz w:val="28"/>
          <w:szCs w:val="28"/>
        </w:rPr>
      </w:pPr>
      <w:r w:rsidRPr="002524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2524FD">
        <w:rPr>
          <w:rFonts w:ascii="Times New Roman" w:hAnsi="Times New Roman"/>
          <w:sz w:val="28"/>
          <w:szCs w:val="28"/>
        </w:rPr>
        <w:t>остоянную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524FD">
        <w:rPr>
          <w:rFonts w:ascii="Times New Roman" w:hAnsi="Times New Roman"/>
          <w:sz w:val="28"/>
          <w:szCs w:val="28"/>
        </w:rPr>
        <w:t xml:space="preserve">комиссию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524FD">
        <w:rPr>
          <w:rFonts w:ascii="Times New Roman" w:hAnsi="Times New Roman"/>
          <w:sz w:val="28"/>
          <w:szCs w:val="28"/>
        </w:rPr>
        <w:t xml:space="preserve">сельского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24FD">
        <w:rPr>
          <w:rFonts w:ascii="Times New Roman" w:hAnsi="Times New Roman"/>
          <w:sz w:val="28"/>
          <w:szCs w:val="28"/>
        </w:rPr>
        <w:t xml:space="preserve">Собрания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524FD">
        <w:rPr>
          <w:rFonts w:ascii="Times New Roman" w:hAnsi="Times New Roman"/>
          <w:sz w:val="28"/>
          <w:szCs w:val="28"/>
        </w:rPr>
        <w:t xml:space="preserve">депутатов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24FD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24FD">
        <w:rPr>
          <w:rFonts w:ascii="Times New Roman" w:hAnsi="Times New Roman"/>
          <w:sz w:val="28"/>
          <w:szCs w:val="28"/>
        </w:rPr>
        <w:t xml:space="preserve"> социальным вопросам</w:t>
      </w:r>
      <w:proofErr w:type="gramStart"/>
      <w:r w:rsidRPr="002524FD">
        <w:rPr>
          <w:rFonts w:ascii="Times New Roman" w:hAnsi="Times New Roman"/>
          <w:sz w:val="28"/>
          <w:szCs w:val="28"/>
        </w:rPr>
        <w:t xml:space="preserve">  ,</w:t>
      </w:r>
      <w:proofErr w:type="gramEnd"/>
      <w:r w:rsidRPr="002524FD">
        <w:rPr>
          <w:rFonts w:ascii="Times New Roman" w:hAnsi="Times New Roman"/>
          <w:sz w:val="28"/>
          <w:szCs w:val="28"/>
        </w:rPr>
        <w:t xml:space="preserve">  законности   и   правопорядку  ,   местному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2524FD">
        <w:rPr>
          <w:rFonts w:ascii="Times New Roman" w:hAnsi="Times New Roman"/>
          <w:sz w:val="28"/>
          <w:szCs w:val="28"/>
        </w:rPr>
        <w:t xml:space="preserve"> самоуправления  ( председатель  </w:t>
      </w:r>
      <w:proofErr w:type="spellStart"/>
      <w:r w:rsidRPr="002524FD">
        <w:rPr>
          <w:rFonts w:ascii="Times New Roman" w:hAnsi="Times New Roman"/>
          <w:sz w:val="28"/>
          <w:szCs w:val="28"/>
        </w:rPr>
        <w:t>Цветкин</w:t>
      </w:r>
      <w:proofErr w:type="spellEnd"/>
      <w:r w:rsidRPr="002524FD">
        <w:rPr>
          <w:rFonts w:ascii="Times New Roman" w:hAnsi="Times New Roman"/>
          <w:sz w:val="28"/>
          <w:szCs w:val="28"/>
        </w:rPr>
        <w:t xml:space="preserve"> И.К.) </w:t>
      </w:r>
    </w:p>
    <w:p w:rsidR="003268DA" w:rsidRPr="002524FD" w:rsidRDefault="003268DA" w:rsidP="003268DA">
      <w:pPr>
        <w:pStyle w:val="a3"/>
        <w:rPr>
          <w:rFonts w:ascii="Times New Roman" w:hAnsi="Times New Roman"/>
          <w:sz w:val="28"/>
          <w:szCs w:val="28"/>
        </w:rPr>
      </w:pPr>
      <w:r w:rsidRPr="002524FD">
        <w:rPr>
          <w:rFonts w:ascii="Times New Roman" w:hAnsi="Times New Roman"/>
          <w:sz w:val="28"/>
          <w:szCs w:val="28"/>
        </w:rPr>
        <w:t xml:space="preserve">     5. Настоящее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524FD">
        <w:rPr>
          <w:rFonts w:ascii="Times New Roman" w:hAnsi="Times New Roman"/>
          <w:sz w:val="28"/>
          <w:szCs w:val="28"/>
        </w:rPr>
        <w:t xml:space="preserve">   решение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524FD">
        <w:rPr>
          <w:rFonts w:ascii="Times New Roman" w:hAnsi="Times New Roman"/>
          <w:sz w:val="28"/>
          <w:szCs w:val="28"/>
        </w:rPr>
        <w:t xml:space="preserve">   вступает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524F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2524FD">
        <w:rPr>
          <w:rFonts w:ascii="Times New Roman" w:hAnsi="Times New Roman"/>
          <w:sz w:val="28"/>
          <w:szCs w:val="28"/>
        </w:rPr>
        <w:t xml:space="preserve"> силу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524FD">
        <w:rPr>
          <w:rFonts w:ascii="Times New Roman" w:hAnsi="Times New Roman"/>
          <w:sz w:val="28"/>
          <w:szCs w:val="28"/>
        </w:rPr>
        <w:t xml:space="preserve">  в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524FD">
        <w:rPr>
          <w:rFonts w:ascii="Times New Roman" w:hAnsi="Times New Roman"/>
          <w:sz w:val="28"/>
          <w:szCs w:val="28"/>
        </w:rPr>
        <w:t xml:space="preserve"> соответствии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524FD">
        <w:rPr>
          <w:rFonts w:ascii="Times New Roman" w:hAnsi="Times New Roman"/>
          <w:sz w:val="28"/>
          <w:szCs w:val="28"/>
        </w:rPr>
        <w:t xml:space="preserve"> с Федеральным законом  от  6  октября  2003  года  №  131-ФЗ      « Об   общих       принципах организации местного самоуправления в Российской Федерации».</w:t>
      </w:r>
    </w:p>
    <w:p w:rsidR="003268DA" w:rsidRPr="00C117DE" w:rsidRDefault="003268DA" w:rsidP="003268DA">
      <w:pPr>
        <w:pStyle w:val="a3"/>
        <w:rPr>
          <w:rFonts w:ascii="Times New Roman" w:hAnsi="Times New Roman"/>
          <w:sz w:val="28"/>
          <w:szCs w:val="28"/>
        </w:rPr>
      </w:pPr>
    </w:p>
    <w:p w:rsidR="00041BF9" w:rsidRDefault="003268DA" w:rsidP="003268DA">
      <w:r w:rsidRPr="00DA410A">
        <w:rPr>
          <w:sz w:val="28"/>
          <w:szCs w:val="28"/>
        </w:rPr>
        <w:t>Глава сельсовета                                                              </w:t>
      </w:r>
      <w:r>
        <w:rPr>
          <w:sz w:val="28"/>
          <w:szCs w:val="28"/>
        </w:rPr>
        <w:t xml:space="preserve">          </w:t>
      </w:r>
      <w:r w:rsidRPr="00DA410A">
        <w:rPr>
          <w:sz w:val="28"/>
          <w:szCs w:val="28"/>
        </w:rPr>
        <w:t>  В.В. Новичихин                                                                  </w:t>
      </w:r>
    </w:p>
    <w:sectPr w:rsidR="00041BF9" w:rsidSect="00D66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8DA"/>
    <w:rsid w:val="00041BF9"/>
    <w:rsid w:val="00093BA4"/>
    <w:rsid w:val="003268DA"/>
    <w:rsid w:val="00334C81"/>
    <w:rsid w:val="004321B7"/>
    <w:rsid w:val="00B46779"/>
    <w:rsid w:val="00D66EBA"/>
    <w:rsid w:val="00EF1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68DA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uiPriority w:val="22"/>
    <w:qFormat/>
    <w:rsid w:val="003268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93392679D413FEBFC71CA5FA1C7E1F230459CBF796649D547076FCEC21FE77EA08FA2E16CC298Cb0IC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093392679D413FEBFC71CA5FA1C7E1F230459CBF796649D547076FCEC21FE77EA08FA2E16CD2F8Db0IEE" TargetMode="External"/><Relationship Id="rId12" Type="http://schemas.openxmlformats.org/officeDocument/2006/relationships/hyperlink" Target="consultantplus://offline/ref=4093392679D413FEBFC71CA5FA1C7E1F230459CBF796649D547076FCEC21FE77EA08FA2E16CD2C83b0I4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93392679D413FEBFC71CA5FA1C7E1F230459CBF796649D547076FCEC21FE77EA08FA2E16CD2F8Db0IDE" TargetMode="External"/><Relationship Id="rId11" Type="http://schemas.openxmlformats.org/officeDocument/2006/relationships/hyperlink" Target="consultantplus://offline/ref=4093392679D413FEBFC71CA5FA1C7E1F230459CBF796649D547076FCEC21FE77EA08FA2E16CD2E89b0IFE" TargetMode="External"/><Relationship Id="rId5" Type="http://schemas.openxmlformats.org/officeDocument/2006/relationships/hyperlink" Target="consultantplus://offline/ref=4093392679D413FEBFC71CA5FA1C7E1F230459CBF796649D547076FCEC21FE77EA08FA2E16CD2F8Eb0IAE" TargetMode="External"/><Relationship Id="rId10" Type="http://schemas.openxmlformats.org/officeDocument/2006/relationships/hyperlink" Target="consultantplus://offline/ref=4093392679D413FEBFC71CA5FA1C7E1F230459CBF796649D547076FCEC21FE77EA08FA2E16CD2E8Ab0I4E" TargetMode="External"/><Relationship Id="rId4" Type="http://schemas.openxmlformats.org/officeDocument/2006/relationships/hyperlink" Target="consultantplus://offline/ref=4093392679D413FEBFC71CA5FA1C7E1F230459CBF796649D547076FCEC21FE77EA08FA2E16CC2A8Eb0I4E" TargetMode="External"/><Relationship Id="rId9" Type="http://schemas.openxmlformats.org/officeDocument/2006/relationships/hyperlink" Target="consultantplus://offline/ref=4093392679D413FEBFC71CA5FA1C7E1F230459CBF796649D547076FCEC21FE77EA08FA2911bCIE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913</Words>
  <Characters>5207</Characters>
  <Application>Microsoft Office Word</Application>
  <DocSecurity>0</DocSecurity>
  <Lines>43</Lines>
  <Paragraphs>12</Paragraphs>
  <ScaleCrop>false</ScaleCrop>
  <Company/>
  <LinksUpToDate>false</LinksUpToDate>
  <CharactersWithSpaces>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2016-06-27T04:31:00Z</dcterms:created>
  <dcterms:modified xsi:type="dcterms:W3CDTF">2016-06-27T04:31:00Z</dcterms:modified>
</cp:coreProperties>
</file>